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C8" w:rsidRPr="00EC2BC8" w:rsidRDefault="00E87C18" w:rsidP="00EC2BC8">
      <w:pPr>
        <w:ind w:left="720" w:firstLine="720"/>
        <w:jc w:val="right"/>
        <w:rPr>
          <w:rFonts w:ascii="Arial" w:hAnsi="Arial" w:cs="Arial"/>
          <w:b/>
          <w:sz w:val="24"/>
          <w:szCs w:val="24"/>
        </w:rPr>
      </w:pPr>
      <w:r w:rsidRPr="00EC2BC8">
        <w:rPr>
          <w:rFonts w:ascii="Arial" w:hAnsi="Arial" w:cs="Arial"/>
          <w:b/>
          <w:sz w:val="24"/>
          <w:szCs w:val="24"/>
        </w:rPr>
        <w:t>Appendix A</w:t>
      </w:r>
    </w:p>
    <w:p w:rsidR="003D4AA9" w:rsidRDefault="00E87C18" w:rsidP="00EC2BC8">
      <w:pPr>
        <w:jc w:val="center"/>
        <w:rPr>
          <w:rFonts w:ascii="Arial" w:hAnsi="Arial" w:cs="Arial"/>
          <w:b/>
          <w:sz w:val="24"/>
          <w:szCs w:val="24"/>
        </w:rPr>
      </w:pPr>
      <w:r w:rsidRPr="00EC2BC8">
        <w:rPr>
          <w:rFonts w:ascii="Arial" w:hAnsi="Arial" w:cs="Arial"/>
          <w:b/>
          <w:sz w:val="24"/>
          <w:szCs w:val="24"/>
        </w:rPr>
        <w:t>Quarter 4 2017/18 – Cities and Local Growth Unit</w:t>
      </w:r>
      <w:r>
        <w:rPr>
          <w:rFonts w:ascii="Arial" w:hAnsi="Arial" w:cs="Arial"/>
          <w:b/>
          <w:sz w:val="24"/>
          <w:szCs w:val="24"/>
        </w:rPr>
        <w:t xml:space="preserve"> Quarterly Reporting Submission – Dashboard</w:t>
      </w:r>
    </w:p>
    <w:p w:rsidR="00EC2BC8" w:rsidRDefault="00E87C18" w:rsidP="00EC2BC8">
      <w:pPr>
        <w:jc w:val="center"/>
        <w:rPr>
          <w:rFonts w:ascii="Arial" w:hAnsi="Arial" w:cs="Arial"/>
          <w:b/>
          <w:sz w:val="24"/>
          <w:szCs w:val="24"/>
        </w:rPr>
      </w:pPr>
    </w:p>
    <w:p w:rsidR="00EC2BC8" w:rsidRPr="00EC2BC8" w:rsidRDefault="00E87C18" w:rsidP="00EC2BC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C2BC8">
        <w:rPr>
          <w:noProof/>
          <w:lang w:eastAsia="en-GB"/>
        </w:rPr>
        <w:drawing>
          <wp:inline distT="0" distB="0" distL="0" distR="0">
            <wp:extent cx="13424242" cy="690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78599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153" cy="691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2BC8" w:rsidRPr="00EC2BC8" w:rsidSect="00E87C1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18"/>
    <w:rsid w:val="00E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3FF5E-2B9C-45C5-BB3F-6ACB67A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Anne-Marie</dc:creator>
  <cp:lastModifiedBy>Milroy, Andy</cp:lastModifiedBy>
  <cp:revision>2</cp:revision>
  <dcterms:created xsi:type="dcterms:W3CDTF">2018-06-15T12:02:00Z</dcterms:created>
  <dcterms:modified xsi:type="dcterms:W3CDTF">2018-06-21T13:41:00Z</dcterms:modified>
</cp:coreProperties>
</file>